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Default="00261AB7" w:rsidP="00E632A9">
                            <w:pPr>
                              <w:jc w:val="right"/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E632A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E632A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3239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="00E632A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6修正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Default="00261AB7" w:rsidP="00E632A9">
                      <w:pPr>
                        <w:jc w:val="right"/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E632A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.0</w:t>
                      </w:r>
                      <w:r w:rsidR="00E632A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32399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="00E632A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6修正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B43773" w:rsidRPr="00B43773">
        <w:rPr>
          <w:rFonts w:ascii="標楷體" w:eastAsia="標楷體" w:hAnsi="標楷體" w:hint="eastAsia"/>
          <w:color w:val="000000"/>
        </w:rPr>
        <w:t>【環境與安全衛生工程組】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</w:t>
      </w:r>
      <w:r w:rsidR="00E632A9">
        <w:rPr>
          <w:rFonts w:ascii="標楷體" w:eastAsia="標楷體" w:hAnsi="標楷體" w:hint="eastAsia"/>
          <w:color w:val="000000"/>
        </w:rPr>
        <w:t>8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751EED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751EED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365A0C">
        <w:trPr>
          <w:trHeight w:val="552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751EED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751EED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751EED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51EED" w:rsidRPr="003175DC" w:rsidTr="00751EED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751EED" w:rsidRPr="003175DC" w:rsidRDefault="00751EED" w:rsidP="00751EE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EED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環境與安全衛生工程組</w:t>
            </w:r>
          </w:p>
        </w:tc>
        <w:tc>
          <w:tcPr>
            <w:tcW w:w="1530" w:type="dxa"/>
            <w:vMerge w:val="restart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環境規劃與管理特論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國際環保發展特論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清潔生產與永續發展特論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危害性物質管理特論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空氣污染控制理論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氣膠學特論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環境化學動力學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回歸分析特論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厭氧醱酵特論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有毒氣體控制理論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理化處理程序原理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環境輸送現象與模擬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土壤及地下水整治特論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751EED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半導體廠務系統安全設計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職業衛生學特論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365A0C" w:rsidRDefault="00365A0C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49"/>
        <w:gridCol w:w="335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751EED" w:rsidRPr="003175DC" w:rsidTr="00E632A9">
        <w:trPr>
          <w:trHeight w:val="238"/>
          <w:jc w:val="center"/>
        </w:trPr>
        <w:tc>
          <w:tcPr>
            <w:tcW w:w="1589" w:type="dxa"/>
            <w:vMerge w:val="restart"/>
            <w:vAlign w:val="center"/>
          </w:tcPr>
          <w:p w:rsidR="00751EED" w:rsidRPr="003175DC" w:rsidRDefault="00365A0C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br w:type="page"/>
            </w:r>
          </w:p>
        </w:tc>
        <w:tc>
          <w:tcPr>
            <w:tcW w:w="992" w:type="dxa"/>
            <w:vMerge w:val="restart"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毒理學特論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生物偵測特論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暴露與健康風險評估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安全哲學與原理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製程設備可靠性與風險管理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化學程序安全評估與設計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生物處理程序特論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751EED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1E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高等燃燒與爆炸動力學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EED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751EED" w:rsidRPr="003175DC" w:rsidRDefault="00751EED" w:rsidP="00751EE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751EED" w:rsidRPr="009D2679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爆轟物理與震波動力學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爆轟物理與震波動力學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51EED" w:rsidRPr="00841375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爆轟物理與震波動力學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51EED" w:rsidRPr="008329BF" w:rsidRDefault="00751EED" w:rsidP="00751EE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751EED" w:rsidRPr="008329BF" w:rsidRDefault="00751EED" w:rsidP="00751EE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32A9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632A9" w:rsidRPr="003175DC" w:rsidRDefault="00E632A9" w:rsidP="00E632A9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632A9" w:rsidRPr="003175DC" w:rsidRDefault="00E632A9" w:rsidP="00E632A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2A9" w:rsidRPr="009D2679" w:rsidRDefault="00E632A9" w:rsidP="00E632A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632A9" w:rsidRPr="00841375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質傳與吸附現象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632A9" w:rsidRPr="008329BF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32A9" w:rsidRPr="00841375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質傳與吸附現象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632A9" w:rsidRPr="008329BF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632A9" w:rsidRPr="00841375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13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質傳與吸附現象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632A9" w:rsidRPr="008329BF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32A9" w:rsidRPr="003175DC" w:rsidTr="00E632A9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632A9" w:rsidRPr="003175DC" w:rsidRDefault="00E632A9" w:rsidP="00E632A9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632A9" w:rsidRPr="003175DC" w:rsidRDefault="00E632A9" w:rsidP="00E632A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2A9" w:rsidRPr="009D2679" w:rsidRDefault="00E632A9" w:rsidP="00E632A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632A9" w:rsidRPr="00492074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環境生物技術特論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632A9" w:rsidRPr="00492074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32A9" w:rsidRPr="00492074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環境生物技術特論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632A9" w:rsidRPr="00492074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632A9" w:rsidRPr="00492074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環境生物技術特論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632A9" w:rsidRPr="00492074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20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632A9" w:rsidRPr="008329BF" w:rsidRDefault="00E632A9" w:rsidP="00E632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632A9" w:rsidRPr="008329BF" w:rsidRDefault="00E632A9" w:rsidP="00E632A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Pr="00875FD6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875FD6">
        <w:rPr>
          <w:rFonts w:ascii="標楷體" w:eastAsia="標楷體" w:hAnsi="標楷體" w:hint="eastAsia"/>
          <w:color w:val="000000" w:themeColor="text1"/>
        </w:rPr>
        <w:t>五、</w:t>
      </w:r>
      <w:r w:rsidRPr="00875FD6">
        <w:rPr>
          <w:rFonts w:eastAsia="標楷體" w:hint="eastAsia"/>
          <w:color w:val="000000" w:themeColor="text1"/>
        </w:rPr>
        <w:t>系所訂定條件（學程、檢定、證照、承認外系學分及其他）：</w:t>
      </w:r>
    </w:p>
    <w:p w:rsidR="00277978" w:rsidRPr="00875FD6" w:rsidRDefault="00323990" w:rsidP="00816489">
      <w:pPr>
        <w:snapToGrid w:val="0"/>
        <w:spacing w:line="360" w:lineRule="exact"/>
        <w:ind w:leftChars="753" w:left="1841" w:hangingChars="14" w:hanging="34"/>
        <w:rPr>
          <w:rFonts w:ascii="標楷體" w:eastAsia="標楷體" w:hAnsi="標楷體"/>
          <w:color w:val="000000" w:themeColor="text1"/>
        </w:rPr>
      </w:pPr>
      <w:r w:rsidRPr="00875FD6">
        <w:rPr>
          <w:rFonts w:eastAsia="標楷體" w:hint="eastAsia"/>
          <w:color w:val="000000" w:themeColor="text1"/>
        </w:rPr>
        <w:t>依據環安系</w:t>
      </w:r>
      <w:r w:rsidRPr="00875FD6">
        <w:rPr>
          <w:rFonts w:eastAsia="標楷體" w:hint="eastAsia"/>
          <w:color w:val="000000" w:themeColor="text1"/>
        </w:rPr>
        <w:t>106</w:t>
      </w:r>
      <w:r w:rsidRPr="00875FD6">
        <w:rPr>
          <w:rFonts w:eastAsia="標楷體" w:hint="eastAsia"/>
          <w:color w:val="000000" w:themeColor="text1"/>
        </w:rPr>
        <w:t>學年度</w:t>
      </w:r>
      <w:bookmarkStart w:id="0" w:name="_GoBack"/>
      <w:bookmarkEnd w:id="0"/>
      <w:r w:rsidRPr="00875FD6">
        <w:rPr>
          <w:rFonts w:eastAsia="標楷體" w:hint="eastAsia"/>
          <w:color w:val="000000" w:themeColor="text1"/>
        </w:rPr>
        <w:t>第</w:t>
      </w:r>
      <w:r w:rsidRPr="00875FD6">
        <w:rPr>
          <w:rFonts w:eastAsia="標楷體" w:hint="eastAsia"/>
          <w:color w:val="000000" w:themeColor="text1"/>
        </w:rPr>
        <w:t>2</w:t>
      </w:r>
      <w:r w:rsidRPr="00875FD6">
        <w:rPr>
          <w:rFonts w:eastAsia="標楷體" w:hint="eastAsia"/>
          <w:color w:val="000000" w:themeColor="text1"/>
        </w:rPr>
        <w:t>學期第</w:t>
      </w:r>
      <w:r w:rsidRPr="00875FD6">
        <w:rPr>
          <w:rFonts w:eastAsia="標楷體" w:hint="eastAsia"/>
          <w:color w:val="000000" w:themeColor="text1"/>
        </w:rPr>
        <w:t>2</w:t>
      </w:r>
      <w:r w:rsidRPr="00875FD6">
        <w:rPr>
          <w:rFonts w:eastAsia="標楷體" w:hint="eastAsia"/>
          <w:color w:val="000000" w:themeColor="text1"/>
        </w:rPr>
        <w:t>次課程委員會會議紀錄決議，考量教學內容，不開放本系大學部學生在學期間修讀博士班課程，</w:t>
      </w:r>
      <w:r w:rsidRPr="00875FD6">
        <w:rPr>
          <w:rFonts w:eastAsia="標楷體" w:hint="eastAsia"/>
          <w:color w:val="000000" w:themeColor="text1"/>
        </w:rPr>
        <w:t>106</w:t>
      </w:r>
      <w:r w:rsidRPr="00875FD6">
        <w:rPr>
          <w:rFonts w:eastAsia="標楷體" w:hint="eastAsia"/>
          <w:color w:val="000000" w:themeColor="text1"/>
        </w:rPr>
        <w:t>學年度第</w:t>
      </w:r>
      <w:r w:rsidRPr="00875FD6">
        <w:rPr>
          <w:rFonts w:eastAsia="標楷體" w:hint="eastAsia"/>
          <w:color w:val="000000" w:themeColor="text1"/>
        </w:rPr>
        <w:t>2</w:t>
      </w:r>
      <w:r w:rsidRPr="00875FD6">
        <w:rPr>
          <w:rFonts w:eastAsia="標楷體" w:hint="eastAsia"/>
          <w:color w:val="000000" w:themeColor="text1"/>
        </w:rPr>
        <w:t>學期第</w:t>
      </w:r>
      <w:r w:rsidRPr="00875FD6">
        <w:rPr>
          <w:rFonts w:eastAsia="標楷體" w:hint="eastAsia"/>
          <w:color w:val="000000" w:themeColor="text1"/>
        </w:rPr>
        <w:t>5</w:t>
      </w:r>
      <w:r w:rsidRPr="00875FD6">
        <w:rPr>
          <w:rFonts w:eastAsia="標楷體" w:hint="eastAsia"/>
          <w:color w:val="000000" w:themeColor="text1"/>
        </w:rPr>
        <w:t>次課程委員會會議紀錄決議，僅開放已取得逕讀博士班資格者，始得上修博士班課程。</w:t>
      </w:r>
    </w:p>
    <w:p w:rsidR="00ED460C" w:rsidRPr="00ED460C" w:rsidRDefault="00ED460C"/>
    <w:sectPr w:rsidR="00ED460C" w:rsidRPr="00ED460C" w:rsidSect="00365A0C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35" w:rsidRDefault="00353935" w:rsidP="00BC2124">
      <w:r>
        <w:separator/>
      </w:r>
    </w:p>
  </w:endnote>
  <w:endnote w:type="continuationSeparator" w:id="0">
    <w:p w:rsidR="00353935" w:rsidRDefault="00353935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35" w:rsidRDefault="00353935" w:rsidP="00BC2124">
      <w:r>
        <w:separator/>
      </w:r>
    </w:p>
  </w:footnote>
  <w:footnote w:type="continuationSeparator" w:id="0">
    <w:p w:rsidR="00353935" w:rsidRDefault="00353935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16B69"/>
    <w:rsid w:val="00120EF8"/>
    <w:rsid w:val="00172ED3"/>
    <w:rsid w:val="0019090E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23990"/>
    <w:rsid w:val="00341536"/>
    <w:rsid w:val="00353935"/>
    <w:rsid w:val="00365A0C"/>
    <w:rsid w:val="003B3DDF"/>
    <w:rsid w:val="003E4A06"/>
    <w:rsid w:val="003F7B91"/>
    <w:rsid w:val="00441AAB"/>
    <w:rsid w:val="004825E7"/>
    <w:rsid w:val="00492074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A47AD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21F04"/>
    <w:rsid w:val="007507EF"/>
    <w:rsid w:val="00750FD0"/>
    <w:rsid w:val="00751EED"/>
    <w:rsid w:val="00790CD0"/>
    <w:rsid w:val="007B155C"/>
    <w:rsid w:val="00812961"/>
    <w:rsid w:val="00816489"/>
    <w:rsid w:val="008329BF"/>
    <w:rsid w:val="00841375"/>
    <w:rsid w:val="0085603C"/>
    <w:rsid w:val="00861B7A"/>
    <w:rsid w:val="00864CFA"/>
    <w:rsid w:val="00875FD6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3773"/>
    <w:rsid w:val="00B45C81"/>
    <w:rsid w:val="00B80298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4F9E"/>
    <w:rsid w:val="00E41D18"/>
    <w:rsid w:val="00E57FDF"/>
    <w:rsid w:val="00E632A9"/>
    <w:rsid w:val="00E63A91"/>
    <w:rsid w:val="00E805BF"/>
    <w:rsid w:val="00EC0244"/>
    <w:rsid w:val="00ED460C"/>
    <w:rsid w:val="00EE5BC9"/>
    <w:rsid w:val="00F13122"/>
    <w:rsid w:val="00F26E1A"/>
    <w:rsid w:val="00F32F4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86D05-3D6C-48B5-9A87-48D404C8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miss</cp:lastModifiedBy>
  <cp:revision>2</cp:revision>
  <cp:lastPrinted>2018-09-19T02:44:00Z</cp:lastPrinted>
  <dcterms:created xsi:type="dcterms:W3CDTF">2019-05-30T02:04:00Z</dcterms:created>
  <dcterms:modified xsi:type="dcterms:W3CDTF">2019-05-30T02:04:00Z</dcterms:modified>
</cp:coreProperties>
</file>