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3175DC" w:rsidRDefault="008329BF" w:rsidP="008329BF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8425949</wp:posOffset>
                </wp:positionH>
                <wp:positionV relativeFrom="paragraph">
                  <wp:posOffset>38100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Pr="008329BF" w:rsidRDefault="00261AB7" w:rsidP="008329B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3F58C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8.0</w:t>
                            </w:r>
                            <w:r w:rsidR="0024719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3F58C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24719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24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:rsidR="00261AB7" w:rsidRDefault="00261AB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3.45pt;margin-top:3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" fillcolor="white [3201]" strokecolor="white [3212]" strokeweight=".5pt">
                <v:textbox>
                  <w:txbxContent>
                    <w:p w:rsidR="00261AB7" w:rsidRPr="008329BF" w:rsidRDefault="00261AB7" w:rsidP="008329BF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</w:t>
                      </w:r>
                      <w:r w:rsidR="003F58C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8.0</w:t>
                      </w:r>
                      <w:r w:rsidR="0024719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  <w:r w:rsidR="003F58C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24719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24</w:t>
                      </w:r>
                      <w:bookmarkStart w:id="1" w:name="_GoBack"/>
                      <w:bookmarkEnd w:id="1"/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製</w:t>
                      </w:r>
                    </w:p>
                    <w:p w:rsidR="00261AB7" w:rsidRDefault="00261AB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9D2679">
        <w:rPr>
          <w:rFonts w:ascii="標楷體" w:eastAsia="標楷體" w:hAnsi="標楷體" w:hint="eastAsia"/>
          <w:color w:val="000000"/>
        </w:rPr>
        <w:t>工學院工程科技博士班/博士班</w:t>
      </w:r>
      <w:r w:rsidR="00D96D19" w:rsidRPr="00D96D19">
        <w:rPr>
          <w:rFonts w:ascii="標楷體" w:eastAsia="標楷體" w:hAnsi="標楷體" w:hint="eastAsia"/>
          <w:color w:val="000000"/>
        </w:rPr>
        <w:t>【</w:t>
      </w:r>
      <w:r w:rsidR="00102511">
        <w:rPr>
          <w:rFonts w:ascii="標楷體" w:eastAsia="標楷體" w:hAnsi="標楷體" w:hint="eastAsia"/>
          <w:color w:val="000000"/>
        </w:rPr>
        <w:t>工程</w:t>
      </w:r>
      <w:r w:rsidR="00C000A4">
        <w:rPr>
          <w:rFonts w:ascii="標楷體" w:eastAsia="標楷體" w:hAnsi="標楷體" w:hint="eastAsia"/>
          <w:color w:val="000000"/>
        </w:rPr>
        <w:t>管理</w:t>
      </w:r>
      <w:r w:rsidR="00261AB7">
        <w:rPr>
          <w:rFonts w:ascii="標楷體" w:eastAsia="標楷體" w:hAnsi="標楷體" w:hint="eastAsia"/>
          <w:color w:val="000000"/>
        </w:rPr>
        <w:t>組</w:t>
      </w:r>
      <w:r w:rsidR="00D96D19" w:rsidRPr="00D96D19">
        <w:rPr>
          <w:rFonts w:ascii="標楷體" w:eastAsia="標楷體" w:hAnsi="標楷體" w:hint="eastAsia"/>
          <w:color w:val="000000"/>
        </w:rPr>
        <w:t>】</w:t>
      </w:r>
      <w:r w:rsidR="00CE41C5" w:rsidRPr="003175DC">
        <w:rPr>
          <w:rFonts w:ascii="標楷體" w:eastAsia="標楷體" w:hAnsi="標楷體" w:hint="eastAsia"/>
          <w:color w:val="000000"/>
        </w:rPr>
        <w:t xml:space="preserve">  </w:t>
      </w:r>
      <w:r w:rsidR="009D2679">
        <w:rPr>
          <w:rFonts w:ascii="標楷體" w:eastAsia="標楷體" w:hAnsi="標楷體" w:hint="eastAsia"/>
          <w:color w:val="000000"/>
        </w:rPr>
        <w:t>10</w:t>
      </w:r>
      <w:r w:rsidR="003F58C5">
        <w:rPr>
          <w:rFonts w:ascii="標楷體" w:eastAsia="標楷體" w:hAnsi="標楷體" w:hint="eastAsia"/>
          <w:color w:val="000000"/>
        </w:rPr>
        <w:t>8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 w:val="restart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Align w:val="center"/>
          </w:tcPr>
          <w:p w:rsidR="00CE41C5" w:rsidRPr="003175DC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9D2679" w:rsidRPr="003175DC" w:rsidTr="00102511">
        <w:trPr>
          <w:trHeight w:val="406"/>
          <w:jc w:val="center"/>
        </w:trPr>
        <w:tc>
          <w:tcPr>
            <w:tcW w:w="1589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vAlign w:val="center"/>
          </w:tcPr>
          <w:p w:rsidR="009D2679" w:rsidRPr="00ED460C" w:rsidRDefault="00261AB7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</w:t>
            </w:r>
            <w:r w:rsidR="008329BF"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vAlign w:val="center"/>
          </w:tcPr>
          <w:p w:rsidR="009D2679" w:rsidRPr="00ED460C" w:rsidRDefault="008329BF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shd w:val="clear" w:color="auto" w:fill="auto"/>
            <w:noWrap/>
            <w:vAlign w:val="center"/>
          </w:tcPr>
          <w:p w:rsidR="009D2679" w:rsidRPr="008329BF" w:rsidRDefault="009D2679" w:rsidP="009D2679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8329BF" w:rsidRPr="003175DC" w:rsidTr="00102511">
        <w:trPr>
          <w:trHeight w:val="325"/>
          <w:jc w:val="center"/>
        </w:trPr>
        <w:tc>
          <w:tcPr>
            <w:tcW w:w="1589" w:type="dxa"/>
            <w:vMerge w:val="restart"/>
            <w:vAlign w:val="center"/>
          </w:tcPr>
          <w:p w:rsidR="008329BF" w:rsidRPr="003175DC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共同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992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29BF" w:rsidRPr="003175DC" w:rsidTr="00102511">
        <w:trPr>
          <w:trHeight w:val="185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000A4" w:rsidRPr="003175DC" w:rsidTr="00102511">
        <w:trPr>
          <w:trHeight w:val="185"/>
          <w:jc w:val="center"/>
        </w:trPr>
        <w:tc>
          <w:tcPr>
            <w:tcW w:w="1589" w:type="dxa"/>
            <w:vMerge w:val="restart"/>
            <w:vAlign w:val="center"/>
          </w:tcPr>
          <w:p w:rsidR="00C000A4" w:rsidRPr="003175DC" w:rsidRDefault="00C000A4" w:rsidP="00C000A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02511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管理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決策分析及研究方法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非線性模式在工程管理上之應用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決策分析及研究方法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非線性模式在工程管理上之應用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決策分析及研究方法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非線性模式在工程管理上之應用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153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全面品質管理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全面品質管理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全面品質管理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159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製程設備可靠性與風險管理(環安組)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工程糾紛與求償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製程設備可靠性與風險管理(環安組)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工程糾紛與求償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製程設備可靠性與風險管理(環安組)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工程糾紛與求償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開放系統營建(一)(營建組)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工程法務專題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開放系統營建(一)(營建組)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工程法務專題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開放系統營建(一)(營建組)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工程法務專題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方法論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生產力評量與控制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方法論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生產力評量與控制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方法論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生產力評量與控制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系統思考與學習型組織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系統動力學II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系統思考與學習型組織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系統動力學II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系統思考與學習型組織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系統動力學II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工程專案計劃管理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系統工程與管理專題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工程專案計劃管理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系統工程與管理專題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工程專案計劃管理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系統工程與管理專題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人工智慧理論與實務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論文寫作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人工智慧理論與實務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論文寫作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人工智慧理論與實務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論文寫作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7190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247190" w:rsidRPr="003175DC" w:rsidRDefault="00247190" w:rsidP="0024719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247190" w:rsidRPr="003175DC" w:rsidRDefault="00247190" w:rsidP="0024719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247190" w:rsidRPr="009D2679" w:rsidRDefault="00247190" w:rsidP="0024719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247190" w:rsidRPr="008329BF" w:rsidRDefault="00247190" w:rsidP="0024719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47190" w:rsidRPr="00912143" w:rsidRDefault="00247190" w:rsidP="00247190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121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營建</w:t>
            </w:r>
            <w:bookmarkStart w:id="0" w:name="_GoBack"/>
            <w:bookmarkEnd w:id="0"/>
            <w:r w:rsidRPr="009121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工程作業研究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7190" w:rsidRPr="00912143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21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247190" w:rsidRPr="00912143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21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開放系統營建(二)(營建組)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247190" w:rsidRPr="00912143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21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247190" w:rsidRPr="00912143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21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47190" w:rsidRPr="00912143" w:rsidRDefault="00247190" w:rsidP="00247190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121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營建工程作業研究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247190" w:rsidRPr="00912143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21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247190" w:rsidRPr="00912143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21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開放系統營建(二)(營建組)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開放系統營建(二)(營建組)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7190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247190" w:rsidRPr="003175DC" w:rsidRDefault="00247190" w:rsidP="0024719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247190" w:rsidRPr="003175DC" w:rsidRDefault="00247190" w:rsidP="0024719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247190" w:rsidRPr="009D2679" w:rsidRDefault="00247190" w:rsidP="0024719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247190" w:rsidRPr="008329BF" w:rsidRDefault="00247190" w:rsidP="0024719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系統動力學I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系統動力學I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系統動力學I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7190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247190" w:rsidRPr="003175DC" w:rsidRDefault="00247190" w:rsidP="0024719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247190" w:rsidRPr="003175DC" w:rsidRDefault="00247190" w:rsidP="0024719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247190" w:rsidRPr="009D2679" w:rsidRDefault="00247190" w:rsidP="0024719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247190" w:rsidRPr="008329BF" w:rsidRDefault="00247190" w:rsidP="0024719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企業經營與策略規劃(機械組)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企業經營與策略規劃(機械組)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企業經營與策略規劃(機械組)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7190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247190" w:rsidRPr="003175DC" w:rsidRDefault="00247190" w:rsidP="0024719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247190" w:rsidRPr="003175DC" w:rsidRDefault="00247190" w:rsidP="0024719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247190" w:rsidRPr="009D2679" w:rsidRDefault="00247190" w:rsidP="0024719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247190" w:rsidRPr="008329BF" w:rsidRDefault="00247190" w:rsidP="0024719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供應鏈管理專論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供應鏈管理專論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供應鏈管理專論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7190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247190" w:rsidRPr="003175DC" w:rsidRDefault="00247190" w:rsidP="0024719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247190" w:rsidRPr="003175DC" w:rsidRDefault="00247190" w:rsidP="0024719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247190" w:rsidRPr="009D2679" w:rsidRDefault="00247190" w:rsidP="0024719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247190" w:rsidRPr="008329BF" w:rsidRDefault="00247190" w:rsidP="0024719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國際化營建管理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國際化營建管理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國際化營建管理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7190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247190" w:rsidRPr="003175DC" w:rsidRDefault="00247190" w:rsidP="0024719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247190" w:rsidRPr="003175DC" w:rsidRDefault="00247190" w:rsidP="0024719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247190" w:rsidRPr="009D2679" w:rsidRDefault="00247190" w:rsidP="0024719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247190" w:rsidRPr="008329BF" w:rsidRDefault="00247190" w:rsidP="0024719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專案管理專論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專案管理專論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47190" w:rsidRPr="00C000A4" w:rsidRDefault="00247190" w:rsidP="00247190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營建工程作業研究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7190" w:rsidRPr="003175DC" w:rsidTr="00102511">
        <w:trPr>
          <w:trHeight w:val="496"/>
          <w:jc w:val="center"/>
        </w:trPr>
        <w:tc>
          <w:tcPr>
            <w:tcW w:w="1589" w:type="dxa"/>
            <w:vMerge/>
            <w:vAlign w:val="center"/>
          </w:tcPr>
          <w:p w:rsidR="00247190" w:rsidRPr="003175DC" w:rsidRDefault="00247190" w:rsidP="0024719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247190" w:rsidRPr="003175DC" w:rsidRDefault="00247190" w:rsidP="0024719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247190" w:rsidRPr="009D2679" w:rsidRDefault="00247190" w:rsidP="0024719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247190" w:rsidRPr="008329BF" w:rsidRDefault="00247190" w:rsidP="0024719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47190" w:rsidRPr="00853E6E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47190" w:rsidRPr="00853E6E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247190" w:rsidRPr="00853E6E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47190" w:rsidRPr="00C000A4" w:rsidRDefault="00247190" w:rsidP="00247190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專案管理專論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47190" w:rsidRPr="00853E6E" w:rsidRDefault="00247190" w:rsidP="0024719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ED460C" w:rsidRPr="003175DC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277978" w:rsidRPr="003175DC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:rsidR="00277978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277978" w:rsidRDefault="003F58C5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247190">
        <w:rPr>
          <w:rFonts w:ascii="標楷體" w:eastAsia="標楷體" w:hAnsi="標楷體" w:hint="eastAsia"/>
          <w:color w:val="000000" w:themeColor="text1"/>
        </w:rPr>
        <w:t>四</w:t>
      </w:r>
      <w:r w:rsidR="00277978" w:rsidRPr="00247190">
        <w:rPr>
          <w:rFonts w:ascii="標楷體" w:eastAsia="標楷體" w:hAnsi="標楷體" w:hint="eastAsia"/>
          <w:color w:val="000000" w:themeColor="text1"/>
        </w:rPr>
        <w:t>、</w:t>
      </w:r>
      <w:r w:rsidR="00277978" w:rsidRPr="008B2DC5">
        <w:rPr>
          <w:rFonts w:eastAsia="標楷體" w:hint="eastAsia"/>
        </w:rPr>
        <w:t>系所訂定條件（學程、檢定、證照、承認外系學分及其他）：</w:t>
      </w:r>
    </w:p>
    <w:p w:rsidR="00277978" w:rsidRDefault="00277978" w:rsidP="00277978">
      <w:pPr>
        <w:snapToGrid w:val="0"/>
        <w:spacing w:line="360" w:lineRule="exact"/>
        <w:ind w:leftChars="752" w:left="1839" w:hangingChars="14" w:hanging="34"/>
        <w:rPr>
          <w:rFonts w:ascii="標楷體" w:eastAsia="標楷體" w:hAnsi="標楷體"/>
          <w:color w:val="000000"/>
        </w:rPr>
      </w:pPr>
      <w:r w:rsidRPr="00B36774">
        <w:rPr>
          <w:rFonts w:eastAsia="標楷體" w:hint="eastAsia"/>
        </w:rPr>
        <w:t>…</w:t>
      </w:r>
      <w:r w:rsidRPr="00B36774">
        <w:rPr>
          <w:rFonts w:eastAsia="標楷體" w:hint="eastAsia"/>
        </w:rPr>
        <w:t>(</w:t>
      </w:r>
      <w:r w:rsidRPr="00B36774">
        <w:rPr>
          <w:rFonts w:eastAsia="標楷體" w:hint="eastAsia"/>
        </w:rPr>
        <w:t>內容各系所自訂</w:t>
      </w:r>
      <w:r w:rsidRPr="00B36774">
        <w:rPr>
          <w:rFonts w:eastAsia="標楷體" w:hint="eastAsia"/>
        </w:rPr>
        <w:t>)</w:t>
      </w:r>
    </w:p>
    <w:p w:rsidR="00ED460C" w:rsidRPr="00ED460C" w:rsidRDefault="00ED460C"/>
    <w:sectPr w:rsidR="00ED460C" w:rsidRPr="00ED460C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54" w:rsidRDefault="008F2E54" w:rsidP="00BC2124">
      <w:r>
        <w:separator/>
      </w:r>
    </w:p>
  </w:endnote>
  <w:endnote w:type="continuationSeparator" w:id="0">
    <w:p w:rsidR="008F2E54" w:rsidRDefault="008F2E54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54" w:rsidRDefault="008F2E54" w:rsidP="00BC2124">
      <w:r>
        <w:separator/>
      </w:r>
    </w:p>
  </w:footnote>
  <w:footnote w:type="continuationSeparator" w:id="0">
    <w:p w:rsidR="008F2E54" w:rsidRDefault="008F2E54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63DCB"/>
    <w:rsid w:val="000B23CE"/>
    <w:rsid w:val="000C0D24"/>
    <w:rsid w:val="000C3E92"/>
    <w:rsid w:val="00102511"/>
    <w:rsid w:val="00116B69"/>
    <w:rsid w:val="00120EF8"/>
    <w:rsid w:val="00172ED3"/>
    <w:rsid w:val="001D22D6"/>
    <w:rsid w:val="001D2369"/>
    <w:rsid w:val="001F0060"/>
    <w:rsid w:val="00247190"/>
    <w:rsid w:val="00261698"/>
    <w:rsid w:val="00261AB7"/>
    <w:rsid w:val="00273368"/>
    <w:rsid w:val="00277978"/>
    <w:rsid w:val="00286791"/>
    <w:rsid w:val="00292E18"/>
    <w:rsid w:val="00296512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41240"/>
    <w:rsid w:val="00341536"/>
    <w:rsid w:val="003B3DDF"/>
    <w:rsid w:val="003E4A06"/>
    <w:rsid w:val="003F58C5"/>
    <w:rsid w:val="003F7B91"/>
    <w:rsid w:val="00441AAB"/>
    <w:rsid w:val="004825E7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B1C24"/>
    <w:rsid w:val="005C19EA"/>
    <w:rsid w:val="005D189C"/>
    <w:rsid w:val="005F4B84"/>
    <w:rsid w:val="00614EB8"/>
    <w:rsid w:val="0062191A"/>
    <w:rsid w:val="006B2AA3"/>
    <w:rsid w:val="006C52BF"/>
    <w:rsid w:val="006D1650"/>
    <w:rsid w:val="006F122B"/>
    <w:rsid w:val="00710635"/>
    <w:rsid w:val="00717495"/>
    <w:rsid w:val="007507EF"/>
    <w:rsid w:val="00750FD0"/>
    <w:rsid w:val="00790CD0"/>
    <w:rsid w:val="007B155C"/>
    <w:rsid w:val="00812961"/>
    <w:rsid w:val="008329BF"/>
    <w:rsid w:val="00853E6E"/>
    <w:rsid w:val="0085603C"/>
    <w:rsid w:val="00861B7A"/>
    <w:rsid w:val="00864CFA"/>
    <w:rsid w:val="008A1621"/>
    <w:rsid w:val="008B3FA4"/>
    <w:rsid w:val="008D3452"/>
    <w:rsid w:val="008D7739"/>
    <w:rsid w:val="008F2E54"/>
    <w:rsid w:val="008F5776"/>
    <w:rsid w:val="00912143"/>
    <w:rsid w:val="009139F3"/>
    <w:rsid w:val="00942221"/>
    <w:rsid w:val="00947A70"/>
    <w:rsid w:val="00962351"/>
    <w:rsid w:val="00967B16"/>
    <w:rsid w:val="009952DB"/>
    <w:rsid w:val="009C3B85"/>
    <w:rsid w:val="009D2679"/>
    <w:rsid w:val="009D54E4"/>
    <w:rsid w:val="00A1445B"/>
    <w:rsid w:val="00A725A8"/>
    <w:rsid w:val="00AE17FE"/>
    <w:rsid w:val="00AE6A6C"/>
    <w:rsid w:val="00B03A8C"/>
    <w:rsid w:val="00B16189"/>
    <w:rsid w:val="00B45C81"/>
    <w:rsid w:val="00B80298"/>
    <w:rsid w:val="00BB6D8C"/>
    <w:rsid w:val="00BC2124"/>
    <w:rsid w:val="00BC60C5"/>
    <w:rsid w:val="00BD6F67"/>
    <w:rsid w:val="00C000A4"/>
    <w:rsid w:val="00C224EB"/>
    <w:rsid w:val="00C347BC"/>
    <w:rsid w:val="00C93FBA"/>
    <w:rsid w:val="00C963DD"/>
    <w:rsid w:val="00CE41C5"/>
    <w:rsid w:val="00D154D4"/>
    <w:rsid w:val="00D45008"/>
    <w:rsid w:val="00D96D19"/>
    <w:rsid w:val="00DE4F9E"/>
    <w:rsid w:val="00E41D18"/>
    <w:rsid w:val="00E57FDF"/>
    <w:rsid w:val="00E63A91"/>
    <w:rsid w:val="00E805BF"/>
    <w:rsid w:val="00EC0244"/>
    <w:rsid w:val="00ED460C"/>
    <w:rsid w:val="00EE4A34"/>
    <w:rsid w:val="00EE5BC9"/>
    <w:rsid w:val="00EF0131"/>
    <w:rsid w:val="00F8158F"/>
    <w:rsid w:val="00FB30AA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2</cp:revision>
  <cp:lastPrinted>2019-04-27T09:18:00Z</cp:lastPrinted>
  <dcterms:created xsi:type="dcterms:W3CDTF">2019-05-30T01:59:00Z</dcterms:created>
  <dcterms:modified xsi:type="dcterms:W3CDTF">2019-05-30T01:59:00Z</dcterms:modified>
</cp:coreProperties>
</file>