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107.0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107.0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261AB7">
        <w:rPr>
          <w:rFonts w:ascii="標楷體" w:eastAsia="標楷體" w:hAnsi="標楷體" w:hint="eastAsia"/>
          <w:color w:val="000000"/>
        </w:rPr>
        <w:t>電腦與通訊工程組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bookmarkStart w:id="0" w:name="_GoBack"/>
      <w:bookmarkEnd w:id="0"/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107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D45008">
        <w:trPr>
          <w:trHeight w:val="340"/>
          <w:jc w:val="center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D45008">
        <w:trPr>
          <w:trHeight w:val="340"/>
          <w:jc w:val="center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5B1C24">
        <w:trPr>
          <w:trHeight w:val="340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ED460C">
        <w:trPr>
          <w:trHeight w:val="4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8329BF">
        <w:trPr>
          <w:trHeight w:val="32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8329BF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261AB7">
        <w:trPr>
          <w:trHeight w:val="18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261AB7" w:rsidP="0051337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2679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電腦與通訊</w:t>
            </w:r>
            <w:r w:rsidR="00513379"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高等信號處理專論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展頻通訊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高等信號處理專論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展頻通訊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高等信號處理專論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展頻通訊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153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多媒體系統專論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無線通訊專論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多媒體系統專論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無線通訊專論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多媒體系統專論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無線通訊專論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159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圖形識別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即時作業系統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圖形識別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即時作業系統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圖形識別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即時作業系統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統計訊號處理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統計訊號處理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統計訊號處理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網路與排隊理論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多媒體安全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網路與排隊理論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多媒體安全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網路與排隊理論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多媒體安全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物聯網科技服務創新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數據網路分析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物聯網科技服務創新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數據網路分析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物聯網科技服務創新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數據網路分析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數位語音處理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軟體品質管理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數位語音處理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軟體品質管理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數位語音處理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軟體品質管理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巨量資料分析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巨量資料分析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巨量資料分析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高等計算機結構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高等計算機結構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高等計算機結構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br/>
      </w:r>
      <w:r>
        <w:rPr>
          <w:rFonts w:ascii="標楷體" w:eastAsia="標楷體" w:hAnsi="標楷體"/>
          <w:b/>
          <w:bCs/>
          <w:color w:val="000000"/>
        </w:rPr>
        <w:br/>
      </w:r>
      <w:r w:rsidRPr="003175DC">
        <w:rPr>
          <w:rFonts w:ascii="標楷體" w:eastAsia="標楷體" w:hAnsi="標楷體"/>
          <w:b/>
          <w:bCs/>
          <w:color w:val="000000"/>
        </w:rPr>
        <w:lastRenderedPageBreak/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Pr="00F55254" w:rsidRDefault="00277978" w:rsidP="0027797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F55254">
        <w:rPr>
          <w:rFonts w:ascii="標楷體" w:eastAsia="標楷體" w:hAnsi="標楷體" w:hint="eastAsia"/>
          <w:color w:val="000000"/>
        </w:rPr>
        <w:t>、</w:t>
      </w:r>
      <w:r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31" w:rsidRDefault="00EF0131" w:rsidP="00BC2124">
      <w:r>
        <w:separator/>
      </w:r>
    </w:p>
  </w:endnote>
  <w:endnote w:type="continuationSeparator" w:id="0">
    <w:p w:rsidR="00EF0131" w:rsidRDefault="00EF0131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31" w:rsidRDefault="00EF0131" w:rsidP="00BC2124">
      <w:r>
        <w:separator/>
      </w:r>
    </w:p>
  </w:footnote>
  <w:footnote w:type="continuationSeparator" w:id="0">
    <w:p w:rsidR="00EF0131" w:rsidRDefault="00EF0131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603C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224EB"/>
    <w:rsid w:val="00C93FBA"/>
    <w:rsid w:val="00C963DD"/>
    <w:rsid w:val="00CE41C5"/>
    <w:rsid w:val="00D154D4"/>
    <w:rsid w:val="00D45008"/>
    <w:rsid w:val="00D96D19"/>
    <w:rsid w:val="00DE4F9E"/>
    <w:rsid w:val="00E41D18"/>
    <w:rsid w:val="00E57FDF"/>
    <w:rsid w:val="00E63A91"/>
    <w:rsid w:val="00E805BF"/>
    <w:rsid w:val="00EC0244"/>
    <w:rsid w:val="00ED460C"/>
    <w:rsid w:val="00EE5BC9"/>
    <w:rsid w:val="00EF0131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6</cp:revision>
  <dcterms:created xsi:type="dcterms:W3CDTF">2018-08-21T06:36:00Z</dcterms:created>
  <dcterms:modified xsi:type="dcterms:W3CDTF">2018-08-21T08:14:00Z</dcterms:modified>
</cp:coreProperties>
</file>